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1783">
      <w:pPr>
        <w:spacing w:line="500" w:lineRule="exact"/>
        <w:jc w:val="center"/>
        <w:rPr>
          <w:rFonts w:hint="eastAsia" w:ascii="宋体" w:hAnsi="宋体" w:eastAsia="宋体" w:cs="仿宋_GB2312"/>
          <w:color w:val="000000"/>
          <w:kern w:val="0"/>
          <w:sz w:val="28"/>
          <w:szCs w:val="28"/>
          <w:highlight w:val="none"/>
          <w:lang w:eastAsia="zh-CN"/>
        </w:rPr>
      </w:pPr>
      <w:bookmarkStart w:id="0" w:name="_Toc24256"/>
      <w:r>
        <w:rPr>
          <w:rFonts w:hint="eastAsia" w:ascii="宋体" w:hAnsi="宋体" w:eastAsia="宋体" w:cs="仿宋_GB2312"/>
          <w:b/>
          <w:bCs/>
          <w:color w:val="000000"/>
          <w:kern w:val="0"/>
          <w:sz w:val="28"/>
          <w:szCs w:val="28"/>
          <w:highlight w:val="none"/>
          <w:lang w:eastAsia="zh-CN"/>
        </w:rPr>
        <w:t>卫生健康工作站保洁服务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none"/>
          <w:lang w:eastAsia="zh-CN"/>
        </w:rPr>
        <w:t>采购项目征求意见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none"/>
        </w:rPr>
        <w:t>公告</w:t>
      </w:r>
      <w:bookmarkEnd w:id="0"/>
    </w:p>
    <w:p w14:paraId="4BA8B7A8">
      <w:pPr>
        <w:spacing w:line="500" w:lineRule="exact"/>
        <w:ind w:firstLine="480" w:firstLineChars="200"/>
        <w:rPr>
          <w:rFonts w:ascii="宋体" w:hAnsi="宋体" w:cs="仿宋_GB2312"/>
          <w:color w:val="000000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u w:val="single"/>
          <w:lang w:eastAsia="zh-CN"/>
        </w:rPr>
        <w:t>宿迁市洋河新区</w:t>
      </w:r>
      <w:r>
        <w:rPr>
          <w:rFonts w:hint="eastAsia" w:ascii="宋体" w:hAnsi="宋体" w:eastAsia="宋体" w:cs="仿宋_GB2312"/>
          <w:color w:val="000000"/>
          <w:sz w:val="24"/>
          <w:szCs w:val="24"/>
          <w:highlight w:val="none"/>
          <w:u w:val="single"/>
          <w:lang w:val="en-US" w:eastAsia="zh-CN"/>
        </w:rPr>
        <w:t>社区卫生服务中心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就</w:t>
      </w:r>
      <w:r>
        <w:rPr>
          <w:rFonts w:hint="eastAsia" w:ascii="宋体" w:hAnsi="宋体" w:eastAsia="宋体" w:cs="仿宋_GB2312"/>
          <w:color w:val="000000"/>
          <w:sz w:val="24"/>
          <w:szCs w:val="24"/>
          <w:highlight w:val="none"/>
          <w:u w:val="single"/>
          <w:lang w:val="en-US" w:eastAsia="zh-CN"/>
        </w:rPr>
        <w:t>卫生健康工作站保洁服务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u w:val="single"/>
          <w:lang w:val="en-US" w:eastAsia="zh-CN"/>
        </w:rPr>
        <w:t>采购项目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进行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，邀请合格的供应商参与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。有关事项如下：</w:t>
      </w:r>
    </w:p>
    <w:p w14:paraId="13B9F713">
      <w:pPr>
        <w:spacing w:line="500" w:lineRule="exac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一、项目基本情况</w:t>
      </w:r>
    </w:p>
    <w:p w14:paraId="5B6B2D75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卫生健康工作站保洁服务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val="en-US" w:eastAsia="zh-CN"/>
        </w:rPr>
        <w:t>采购项目</w:t>
      </w:r>
    </w:p>
    <w:p w14:paraId="233C6AF5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5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94"/>
        <w:gridCol w:w="4602"/>
        <w:gridCol w:w="1179"/>
      </w:tblGrid>
      <w:tr w14:paraId="772B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70E2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bookmarkStart w:id="1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94" w:type="dxa"/>
            <w:vAlign w:val="center"/>
          </w:tcPr>
          <w:p w14:paraId="41E3CFB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4602" w:type="dxa"/>
            <w:vAlign w:val="center"/>
          </w:tcPr>
          <w:p w14:paraId="6CEE42D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179" w:type="dxa"/>
            <w:vAlign w:val="center"/>
          </w:tcPr>
          <w:p w14:paraId="2E000A6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50F9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7F874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94" w:type="dxa"/>
            <w:vAlign w:val="center"/>
          </w:tcPr>
          <w:p w14:paraId="53EBE6E9">
            <w:pPr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374DEC2">
            <w:pPr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卫生健康工作站保洁服务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  <w:p w14:paraId="006E8EEA">
            <w:pPr>
              <w:spacing w:line="500" w:lineRule="exact"/>
              <w:ind w:left="0" w:leftChars="0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02" w:type="dxa"/>
            <w:vAlign w:val="center"/>
          </w:tcPr>
          <w:p w14:paraId="40741A22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郑楼卫生健康工作站、仓集卫生健康工作站保洁服务进行采购，分别需保洁人员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，服务期3年，每年预算6万元。</w:t>
            </w:r>
          </w:p>
        </w:tc>
        <w:tc>
          <w:tcPr>
            <w:tcW w:w="1179" w:type="dxa"/>
            <w:vAlign w:val="center"/>
          </w:tcPr>
          <w:p w14:paraId="0C1B3B2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</w:tr>
      <w:bookmarkEnd w:id="1"/>
    </w:tbl>
    <w:p w14:paraId="781375E7">
      <w:pPr>
        <w:spacing w:line="500" w:lineRule="exact"/>
        <w:rPr>
          <w:rFonts w:hint="eastAsia" w:ascii="宋体" w:hAnsi="宋体"/>
          <w:b/>
          <w:sz w:val="24"/>
          <w:szCs w:val="24"/>
          <w:highlight w:val="none"/>
        </w:rPr>
      </w:pPr>
    </w:p>
    <w:p w14:paraId="7C405B18">
      <w:pPr>
        <w:spacing w:line="500" w:lineRule="exac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二、供应商资格要求</w:t>
      </w:r>
    </w:p>
    <w:p w14:paraId="2708AEBF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（一）通用资格要求</w:t>
      </w:r>
    </w:p>
    <w:p w14:paraId="7006A474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1.具备《中华人民共和国政府采购法》第二十二条第一款规定的6项条件（按要求提供投标声明及承诺函）。</w:t>
      </w:r>
    </w:p>
    <w:p w14:paraId="7DF0BAB5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3BD4C511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616DBC3A">
      <w:pPr>
        <w:spacing w:line="500" w:lineRule="exact"/>
        <w:ind w:firstLine="48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落实政府采购政策需满足的资格要求：本项目为专门面向中小企业采购的项目,供应商须为中小微企业、监狱与戒毒企业、残疾人福利性单位（须提供中小企业声明函或残疾人福利性单位声明函，或监狱企业证明文件）。非中小型企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业参与本项目投标，将作无效标处理。</w:t>
      </w:r>
    </w:p>
    <w:p w14:paraId="34FD7F00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（二）本项目的特定资格要求：无</w:t>
      </w:r>
    </w:p>
    <w:p w14:paraId="462CD83E">
      <w:pPr>
        <w:spacing w:line="500" w:lineRule="exac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三、公告时间</w:t>
      </w:r>
    </w:p>
    <w:p w14:paraId="2C4DC61F">
      <w:pPr>
        <w:tabs>
          <w:tab w:val="left" w:pos="8200"/>
          <w:tab w:val="left" w:pos="8620"/>
        </w:tabs>
        <w:spacing w:line="500" w:lineRule="exact"/>
        <w:ind w:right="1120" w:firstLine="720" w:firstLineChars="300"/>
        <w:jc w:val="left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29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：00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03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。</w:t>
      </w:r>
    </w:p>
    <w:p w14:paraId="54B4F317">
      <w:pPr>
        <w:tabs>
          <w:tab w:val="left" w:pos="7140"/>
          <w:tab w:val="left" w:pos="8200"/>
          <w:tab w:val="left" w:pos="8620"/>
        </w:tabs>
        <w:spacing w:line="500" w:lineRule="exact"/>
        <w:ind w:right="106" w:rightChars="0" w:firstLine="720" w:firstLineChars="300"/>
        <w:jc w:val="left"/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供应商在宿迁市政府采购网（http://zfcg.sqcz.suqian.gov.cn/）找到本项目获取相关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征求文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件。</w:t>
      </w:r>
    </w:p>
    <w:p w14:paraId="3F085B33">
      <w:pPr>
        <w:spacing w:line="500" w:lineRule="exac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四、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意见</w:t>
      </w:r>
      <w:r>
        <w:rPr>
          <w:rFonts w:hint="eastAsia" w:ascii="宋体" w:hAnsi="宋体"/>
          <w:b/>
          <w:sz w:val="24"/>
          <w:szCs w:val="24"/>
          <w:highlight w:val="none"/>
        </w:rPr>
        <w:t>提交资料、截止时间和地点</w:t>
      </w:r>
    </w:p>
    <w:p w14:paraId="2980EC72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B7A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753E2A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0CB8857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34CC022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129694A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670F638E">
            <w:pPr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参考价</w:t>
            </w:r>
          </w:p>
          <w:p w14:paraId="5F2B57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（万元）</w:t>
            </w:r>
          </w:p>
        </w:tc>
      </w:tr>
      <w:tr w14:paraId="6F16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A5D04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51799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6F31F8E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E30C93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16B7F65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CE8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3F20C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6CF248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0E60DCB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25B43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53D1ECB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B45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6A7E06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D5956E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88EA46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9E9150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208722C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71A316D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</w:p>
    <w:p w14:paraId="3F86BBD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（二）提交证明资料：</w:t>
      </w:r>
    </w:p>
    <w:p w14:paraId="52F97F74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0C1B5D8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2DFAB6A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685CC2DB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……</w:t>
      </w:r>
    </w:p>
    <w:p w14:paraId="0A103FDE">
      <w:pPr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none"/>
        </w:rPr>
        <w:instrText xml:space="preserve"> HYPERLINK "mailto:以上资料加盖供应商公章后扫描发送至邮箱1510672804@qq.com，其中明确要求产品制造商提供的调研资料请加盖制造商公章。" </w:instrTex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以上资料加盖供应商公章后扫描发送至邮箱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yhshsyjwsk@126.com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，其中明确要求产品制造商提供的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征求意见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资料请加盖制造商公章。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end"/>
      </w:r>
    </w:p>
    <w:p w14:paraId="7B85B29E">
      <w:pPr>
        <w:tabs>
          <w:tab w:val="left" w:pos="5670"/>
        </w:tabs>
        <w:spacing w:line="500" w:lineRule="exact"/>
        <w:ind w:firstLine="480" w:firstLineChars="200"/>
        <w:rPr>
          <w:rFonts w:hint="default" w:ascii="宋体" w:hAnsi="宋体" w:eastAsia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30</w:t>
      </w:r>
    </w:p>
    <w:p w14:paraId="1B85861B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（四）供应商应提交截止时间前将电子响应文件发送至邮箱（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yhshsyjwsk@126.com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），逾期完成发送的，采购</w:t>
      </w:r>
      <w:r>
        <w:rPr>
          <w:rFonts w:hint="eastAsia" w:ascii="宋体" w:hAnsi="宋体"/>
          <w:sz w:val="24"/>
          <w:szCs w:val="24"/>
          <w:highlight w:val="none"/>
        </w:rPr>
        <w:t>人不予受理。</w:t>
      </w:r>
    </w:p>
    <w:p w14:paraId="5C922C80">
      <w:pPr>
        <w:spacing w:line="500" w:lineRule="exact"/>
        <w:rPr>
          <w:rFonts w:ascii="宋体" w:hAnsi="宋体"/>
          <w:b/>
          <w:bCs/>
          <w:i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none"/>
        </w:rPr>
        <w:t>五、本次采购联系方式</w:t>
      </w:r>
    </w:p>
    <w:p w14:paraId="2EF1FACD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1.采购人信息</w:t>
      </w:r>
    </w:p>
    <w:p w14:paraId="68EC871C">
      <w:pPr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名称：</w:t>
      </w:r>
      <w:bookmarkStart w:id="4" w:name="EB1ff633e75df84747a21e47b67129b3f1"/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>宿迁市洋河新区</w:t>
      </w:r>
      <w:bookmarkEnd w:id="4"/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>社区卫生服务中心</w:t>
      </w:r>
    </w:p>
    <w:p w14:paraId="4AB9DF1C">
      <w:pPr>
        <w:spacing w:line="56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>宿迁市洋河新区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eastAsia="zh-CN"/>
        </w:rPr>
        <w:t>南大街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val="en-US" w:eastAsia="zh-CN"/>
        </w:rPr>
        <w:t>17号</w:t>
      </w:r>
    </w:p>
    <w:p w14:paraId="4207FE91">
      <w:pPr>
        <w:spacing w:line="560" w:lineRule="exact"/>
        <w:ind w:firstLine="480" w:firstLineChars="200"/>
        <w:jc w:val="left"/>
        <w:rPr>
          <w:rFonts w:hint="eastAsia" w:ascii="Times New Roman" w:hAnsi="Times New Roman" w:eastAsiaTheme="minorEastAsia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  <w:lang w:eastAsia="zh-CN"/>
        </w:rPr>
        <w:t>李康</w:t>
      </w:r>
    </w:p>
    <w:p w14:paraId="009CC20E">
      <w:pPr>
        <w:spacing w:line="560" w:lineRule="exact"/>
        <w:ind w:firstLine="480" w:firstLineChars="20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Times New Roman" w:hAnsi="Times New Roman" w:eastAsia="宋体"/>
          <w:sz w:val="24"/>
          <w:szCs w:val="24"/>
          <w:u w:val="none"/>
        </w:rPr>
        <w:t>0527-8266</w:t>
      </w:r>
      <w:r>
        <w:rPr>
          <w:rFonts w:hint="eastAsia" w:ascii="Times New Roman" w:hAnsi="Times New Roman" w:eastAsia="宋体"/>
          <w:sz w:val="24"/>
          <w:szCs w:val="24"/>
          <w:u w:val="none"/>
          <w:lang w:val="en-US" w:eastAsia="zh-CN"/>
        </w:rPr>
        <w:t>8306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 xml:space="preserve">　 </w:t>
      </w:r>
    </w:p>
    <w:p w14:paraId="75214B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00DE643-F8BA-4EE1-B95A-18EC10FAD6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C06B896-786D-4F25-9004-255A645454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5BE20A-76AA-4CA3-AF9D-315EC35A83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4C45"/>
    <w:rsid w:val="31674C45"/>
    <w:rsid w:val="654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next w:val="2"/>
    <w:qFormat/>
    <w:uiPriority w:val="1"/>
    <w:pPr>
      <w:ind w:firstLine="600"/>
    </w:pPr>
    <w:rPr>
      <w:rFonts w:ascii="Times New Roman" w:hAnsi="Times New Roman" w:eastAsia="方正仿宋_GBK"/>
      <w:b/>
      <w:bCs/>
      <w:color w:val="FF0000"/>
      <w:sz w:val="30"/>
      <w:szCs w:val="3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1031</Characters>
  <Lines>0</Lines>
  <Paragraphs>0</Paragraphs>
  <TotalTime>3</TotalTime>
  <ScaleCrop>false</ScaleCrop>
  <LinksUpToDate>false</LinksUpToDate>
  <CharactersWithSpaces>1042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2025-05-27T01:13:00Z</dcterms:created>
  <dc:creator>Young</dc:creator>
  <cp:lastModifiedBy>Young</cp:lastModifiedBy>
  <dcterms:modified xsi:type="dcterms:W3CDTF">2025-05-28T06:07:11Z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42C49A6F79DF456EA99B73FD8620E637_11</vt:lpwstr>
  </property>
  <property fmtid="{D5CDD505-2E9C-101B-9397-08002B2CF9AE}" pid="4" name="KSOTemplateDocerSaveRecord">
    <vt:lpwstr>eyJoZGlkIjoiMTVjZTI1YTgzYzRjYTAyMTE2OTc4ODMzMWU3NjVkOWIiLCJ1c2VySWQiOiIyNTQ2OTIyNTYifQ==</vt:lpwstr>
  </property>
</Properties>
</file>